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A4" w:rsidRDefault="00D848A4">
      <w:pPr>
        <w:jc w:val="center"/>
        <w:rPr>
          <w:b/>
          <w:bCs/>
          <w:sz w:val="28"/>
          <w:szCs w:val="28"/>
        </w:rPr>
      </w:pPr>
    </w:p>
    <w:p w:rsidR="00D848A4" w:rsidRDefault="003F14D8">
      <w:pPr>
        <w:tabs>
          <w:tab w:val="left" w:pos="6855"/>
          <w:tab w:val="left" w:pos="10200"/>
        </w:tabs>
        <w:ind w:left="11055"/>
        <w:jc w:val="center"/>
      </w:pPr>
      <w:r>
        <w:t>Приложение №_______</w:t>
      </w:r>
    </w:p>
    <w:p w:rsidR="00D848A4" w:rsidRDefault="003F14D8">
      <w:pPr>
        <w:tabs>
          <w:tab w:val="left" w:pos="6855"/>
          <w:tab w:val="left" w:pos="10200"/>
        </w:tabs>
        <w:ind w:left="11055"/>
        <w:jc w:val="center"/>
      </w:pPr>
      <w:r>
        <w:t xml:space="preserve">к письму ФГКУ «Специальное </w:t>
      </w:r>
    </w:p>
    <w:p w:rsidR="00D848A4" w:rsidRDefault="003F14D8">
      <w:pPr>
        <w:tabs>
          <w:tab w:val="left" w:pos="6855"/>
          <w:tab w:val="left" w:pos="10200"/>
        </w:tabs>
        <w:ind w:left="11055"/>
        <w:jc w:val="center"/>
      </w:pPr>
      <w:r>
        <w:t xml:space="preserve">управление № 39 МЧС России» </w:t>
      </w:r>
    </w:p>
    <w:p w:rsidR="00D848A4" w:rsidRDefault="003F14D8">
      <w:pPr>
        <w:tabs>
          <w:tab w:val="left" w:pos="6855"/>
          <w:tab w:val="left" w:pos="10200"/>
        </w:tabs>
        <w:ind w:left="11055"/>
        <w:jc w:val="center"/>
      </w:pPr>
      <w:r>
        <w:t>от ____________№    ____________</w:t>
      </w:r>
    </w:p>
    <w:p w:rsidR="00D848A4" w:rsidRDefault="00D848A4">
      <w:pPr>
        <w:jc w:val="right"/>
      </w:pPr>
    </w:p>
    <w:p w:rsidR="00D848A4" w:rsidRDefault="007D1DF3">
      <w:pPr>
        <w:pStyle w:val="aff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профилактике</w:t>
      </w:r>
      <w:r w:rsidR="003F14D8">
        <w:rPr>
          <w:rFonts w:ascii="Times New Roman" w:hAnsi="Times New Roman" w:cs="Times New Roman"/>
          <w:sz w:val="28"/>
          <w:szCs w:val="28"/>
        </w:rPr>
        <w:t xml:space="preserve"> рисков причинения в</w:t>
      </w:r>
      <w:bookmarkStart w:id="0" w:name="_GoBack"/>
      <w:bookmarkEnd w:id="0"/>
      <w:r w:rsidR="003F14D8">
        <w:rPr>
          <w:rFonts w:ascii="Times New Roman" w:hAnsi="Times New Roman" w:cs="Times New Roman"/>
          <w:sz w:val="28"/>
          <w:szCs w:val="28"/>
        </w:rPr>
        <w:t xml:space="preserve">реда (ущерба) </w:t>
      </w:r>
      <w:r w:rsidR="003F14D8">
        <w:rPr>
          <w:rFonts w:ascii="Times New Roman" w:hAnsi="Times New Roman" w:cs="Tinos;Times New Roman"/>
          <w:sz w:val="28"/>
          <w:szCs w:val="28"/>
        </w:rPr>
        <w:t xml:space="preserve">охраняемым законом ценностям в области пожарной безопасности при </w:t>
      </w:r>
      <w:r w:rsidR="003F14D8">
        <w:rPr>
          <w:rFonts w:ascii="Times New Roman" w:hAnsi="Times New Roman" w:cs="Tinos;Times New Roman"/>
          <w:sz w:val="28"/>
          <w:szCs w:val="28"/>
        </w:rPr>
        <w:t>осуществлении федерального государственного пожарного надзора органами государственного пожарного надзора на 2024 г</w:t>
      </w:r>
      <w:r w:rsidR="003F14D8">
        <w:rPr>
          <w:rFonts w:ascii="Times New Roman" w:hAnsi="Times New Roman" w:cs="Times New Roman"/>
          <w:sz w:val="28"/>
          <w:szCs w:val="28"/>
        </w:rPr>
        <w:t>од</w:t>
      </w:r>
    </w:p>
    <w:p w:rsidR="00D848A4" w:rsidRDefault="00D848A4">
      <w:pPr>
        <w:rPr>
          <w:rFonts w:eastAsia="Calibri"/>
          <w:sz w:val="22"/>
          <w:szCs w:val="22"/>
          <w:lang w:eastAsia="en-US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2"/>
        <w:gridCol w:w="5124"/>
        <w:gridCol w:w="2267"/>
        <w:gridCol w:w="2411"/>
        <w:gridCol w:w="4268"/>
      </w:tblGrid>
      <w:tr w:rsidR="00D848A4">
        <w:trPr>
          <w:trHeight w:val="836"/>
          <w:tblHeader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исполнения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Ответственный </w:t>
            </w:r>
          </w:p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за выполнение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D848A4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1. ИНФОРМИРОВАНИЕ </w:t>
            </w:r>
          </w:p>
        </w:tc>
      </w:tr>
      <w:tr w:rsidR="00D848A4">
        <w:trPr>
          <w:trHeight w:val="22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Размещения сведений по</w:t>
            </w:r>
            <w:r>
              <w:rPr>
                <w:rFonts w:eastAsia="Calibri"/>
                <w:lang w:eastAsia="en-US"/>
              </w:rPr>
              <w:t xml:space="preserve"> вопросам соблюдения обязательных требований пожарной безопасности:</w:t>
            </w:r>
          </w:p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официальном сайте в сети «Интернет»;</w:t>
            </w:r>
          </w:p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средствах массовой информации (в том числе охраняемых организаций):</w:t>
            </w:r>
          </w:p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радио;</w:t>
            </w:r>
          </w:p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периодической печати.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209"/>
              <w:jc w:val="center"/>
            </w:pPr>
            <w:r>
              <w:t>–</w:t>
            </w:r>
          </w:p>
        </w:tc>
      </w:tr>
      <w:tr w:rsidR="00D848A4">
        <w:trPr>
          <w:trHeight w:val="96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ind w:right="-7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bCs/>
              </w:rPr>
              <w:t>Проведение</w:t>
            </w:r>
            <w:r>
              <w:rPr>
                <w:bCs/>
              </w:rPr>
              <w:t xml:space="preserve"> конференций, семинаров.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Май</w:t>
            </w:r>
          </w:p>
          <w:p w:rsidR="00D848A4" w:rsidRDefault="003F14D8">
            <w:pPr>
              <w:widowControl w:val="0"/>
              <w:jc w:val="center"/>
              <w:rPr>
                <w:rFonts w:eastAsia="Calibri"/>
                <w:spacing w:val="2"/>
                <w:shd w:val="clear" w:color="auto" w:fill="FFFFFF"/>
                <w:lang w:eastAsia="en-US"/>
              </w:rPr>
            </w:pPr>
            <w:r>
              <w:rPr>
                <w:rFonts w:eastAsia="Calibri"/>
                <w:spacing w:val="2"/>
                <w:shd w:val="clear" w:color="auto" w:fill="FFFFFF"/>
                <w:lang w:eastAsia="en-US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209"/>
              <w:jc w:val="center"/>
            </w:pPr>
            <w:r>
              <w:t>–</w:t>
            </w:r>
          </w:p>
        </w:tc>
      </w:tr>
      <w:tr w:rsidR="00D848A4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 ОБЪЯВЛЕНИЕ ПРЕДОСТЕРЕЖЕНИЙ О НЕДОПУСТИМОСТИ НАРУШЕНИЯ ОБЯЗАТЕЛЬНЫХ ТРЕБОВАНИЙ</w:t>
            </w:r>
          </w:p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 xml:space="preserve">Выдача предостережений о недопустимости нарушения обязательных требований </w:t>
            </w:r>
            <w:r>
              <w:t>должностными лицами органов надзорной деятельности МЧС России при осуществлении федерального государственного пожарного надзора.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 наличии оснований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  <w:p w:rsidR="00D848A4" w:rsidRDefault="00D848A4">
            <w:pPr>
              <w:widowControl w:val="0"/>
              <w:jc w:val="center"/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198"/>
              <w:jc w:val="both"/>
            </w:pPr>
            <w:r>
              <w:t>В порядке, установленном Федеральным законом. № 248-ФЗ.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 xml:space="preserve">Учет предостережений и </w:t>
            </w:r>
            <w:r>
              <w:t>возражений контролируемых лиц на предупреждения.</w:t>
            </w:r>
          </w:p>
          <w:p w:rsidR="00D848A4" w:rsidRDefault="00D848A4">
            <w:pPr>
              <w:widowControl w:val="0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1 апреля</w:t>
            </w:r>
          </w:p>
          <w:p w:rsidR="00D848A4" w:rsidRDefault="003F14D8">
            <w:pPr>
              <w:widowControl w:val="0"/>
              <w:jc w:val="center"/>
            </w:pPr>
            <w:r>
              <w:t>1 июля</w:t>
            </w:r>
          </w:p>
          <w:p w:rsidR="00D848A4" w:rsidRDefault="003F14D8">
            <w:pPr>
              <w:widowControl w:val="0"/>
              <w:jc w:val="center"/>
            </w:pPr>
            <w:r>
              <w:t>30 сентября</w:t>
            </w:r>
          </w:p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lastRenderedPageBreak/>
              <w:t>28 декабря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lastRenderedPageBreak/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198"/>
              <w:jc w:val="both"/>
            </w:pPr>
            <w:r>
              <w:t xml:space="preserve">В порядке реализации приказа МЧС России от 22.12.2021 № 900 «О предоставлении отчетности по </w:t>
            </w:r>
            <w:r>
              <w:lastRenderedPageBreak/>
              <w:t xml:space="preserve">осуществлению государственного надзора в сфере деятельности </w:t>
            </w:r>
            <w:r>
              <w:t>МЧС России».</w:t>
            </w:r>
          </w:p>
        </w:tc>
      </w:tr>
      <w:tr w:rsidR="00D848A4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3. КОНСУЛЬТИРОВАНИЕ</w:t>
            </w:r>
          </w:p>
        </w:tc>
      </w:tr>
      <w:tr w:rsidR="00D848A4">
        <w:trPr>
          <w:trHeight w:val="102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 xml:space="preserve">Проведение устного консультирования по вопросам соблюдения обязательных требований: </w:t>
            </w:r>
          </w:p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>по телефону, на личном приеме,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</w:pPr>
            <w:r>
              <w:t xml:space="preserve">По мере поступления обращений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D8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  <w:p w:rsidR="00D848A4" w:rsidRDefault="003F14D8">
            <w:pPr>
              <w:widowControl w:val="0"/>
              <w:ind w:hanging="9"/>
              <w:jc w:val="center"/>
            </w:pPr>
            <w:r>
              <w:t>Золотухин А.Н.</w:t>
            </w:r>
          </w:p>
        </w:tc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209"/>
              <w:jc w:val="both"/>
            </w:pPr>
            <w:r>
              <w:t xml:space="preserve">В порядке реализации Федерального закона № 248-ФЗ, а </w:t>
            </w:r>
            <w:r>
              <w:t>также постановления Правительства Российской Федерации № 290.</w:t>
            </w:r>
          </w:p>
          <w:p w:rsidR="00D848A4" w:rsidRDefault="00D848A4">
            <w:pPr>
              <w:widowControl w:val="0"/>
              <w:ind w:firstLine="209"/>
              <w:jc w:val="both"/>
            </w:pPr>
          </w:p>
        </w:tc>
      </w:tr>
      <w:tr w:rsidR="00D848A4">
        <w:trPr>
          <w:trHeight w:val="1158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D8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 xml:space="preserve">в ходе проведения профилактического визита, </w:t>
            </w:r>
          </w:p>
          <w:p w:rsidR="00D848A4" w:rsidRDefault="00D848A4">
            <w:pPr>
              <w:widowControl w:val="0"/>
              <w:jc w:val="both"/>
            </w:pPr>
          </w:p>
          <w:p w:rsidR="00D848A4" w:rsidRDefault="003F14D8">
            <w:pPr>
              <w:widowControl w:val="0"/>
              <w:jc w:val="both"/>
            </w:pPr>
            <w:r>
              <w:t>в ходе проведения надзорного мероприятия.</w:t>
            </w:r>
          </w:p>
          <w:p w:rsidR="00D848A4" w:rsidRDefault="00D848A4">
            <w:pPr>
              <w:widowControl w:val="0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</w:pPr>
            <w:r>
              <w:t xml:space="preserve">В соответствии с планом проведения надзорных мероприятий 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D848A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D848A4">
            <w:pPr>
              <w:widowControl w:val="0"/>
              <w:ind w:firstLine="209"/>
              <w:jc w:val="both"/>
            </w:pP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 xml:space="preserve">Проведение письменного </w:t>
            </w:r>
            <w:r>
              <w:t>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</w:t>
            </w:r>
            <w:r>
              <w:t>язанностей контролируемых лиц.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По мере поступления обращений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209"/>
              <w:jc w:val="both"/>
            </w:pPr>
            <w:r>
              <w:t>В порядке реализации Федерального закона № 248-ФЗ, а также постановления Правительства Российской Федерации от 28.07.2020 № 1128 и № 1131.</w:t>
            </w:r>
          </w:p>
          <w:p w:rsidR="00D848A4" w:rsidRDefault="00D848A4">
            <w:pPr>
              <w:widowControl w:val="0"/>
              <w:ind w:firstLine="198"/>
              <w:jc w:val="both"/>
            </w:pPr>
          </w:p>
        </w:tc>
      </w:tr>
      <w:tr w:rsidR="00D848A4">
        <w:trPr>
          <w:trHeight w:val="11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>Учет консультирований.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1 апреля</w:t>
            </w:r>
          </w:p>
          <w:p w:rsidR="00D848A4" w:rsidRDefault="003F14D8">
            <w:pPr>
              <w:widowControl w:val="0"/>
              <w:jc w:val="center"/>
            </w:pPr>
            <w:r>
              <w:t xml:space="preserve">1 </w:t>
            </w:r>
            <w:r>
              <w:t>июля</w:t>
            </w:r>
          </w:p>
          <w:p w:rsidR="00D848A4" w:rsidRDefault="003F14D8">
            <w:pPr>
              <w:widowControl w:val="0"/>
              <w:jc w:val="center"/>
            </w:pPr>
            <w:r>
              <w:t>30 сентября</w:t>
            </w:r>
          </w:p>
          <w:p w:rsidR="00D848A4" w:rsidRDefault="003F14D8">
            <w:pPr>
              <w:widowControl w:val="0"/>
              <w:jc w:val="center"/>
            </w:pPr>
            <w:r>
              <w:t>28 декабря.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198"/>
              <w:jc w:val="both"/>
            </w:pPr>
            <w:r>
              <w:t>В порядке реализации приказа МЧС России от 22.12.2021 № 900 «О предоставлении отчетности по осуществлению государственного надзора в МЧС России».</w:t>
            </w:r>
          </w:p>
        </w:tc>
      </w:tr>
      <w:tr w:rsidR="00D848A4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>
              <w:t xml:space="preserve">. </w:t>
            </w:r>
            <w:r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</w:t>
            </w:r>
            <w:r>
              <w:rPr>
                <w:rFonts w:eastAsia="Calibri"/>
                <w:lang w:eastAsia="en-US"/>
              </w:rPr>
              <w:t>профилактических визитов в форме профилактической беседы по месту осуществления деятельности в отношении АО «РКЦ «Прогресс» по месту осуществления деятельности контролируемого лица.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Ежемесячно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209"/>
              <w:jc w:val="both"/>
            </w:pPr>
            <w:r>
              <w:t>В порядке реализации Федерального закона № 248-Ф</w:t>
            </w:r>
            <w:r>
              <w:t>З, а также постановления Правительства Российской Федерации от 28.07.2020 № 1128 и № 1131.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профилактических визитов в форме профилактической беседы по месту осуществления деятельности в отношении </w:t>
            </w:r>
            <w:r>
              <w:rPr>
                <w:rFonts w:eastAsia="Calibri"/>
                <w:lang w:eastAsia="en-US"/>
              </w:rPr>
              <w:lastRenderedPageBreak/>
              <w:t xml:space="preserve">ПАО «ОДК-Кузнецов» по месту осуществления </w:t>
            </w:r>
            <w:r>
              <w:rPr>
                <w:rFonts w:eastAsia="Calibri"/>
                <w:lang w:eastAsia="en-US"/>
              </w:rPr>
              <w:t>деятельности контролируемого лица.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lastRenderedPageBreak/>
              <w:t>Ежемесячно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209"/>
              <w:jc w:val="both"/>
            </w:pPr>
            <w:r>
              <w:t xml:space="preserve">В порядке реализации Федерального закона № 248-ФЗ, а также постановления Правительства </w:t>
            </w:r>
            <w:r>
              <w:lastRenderedPageBreak/>
              <w:t>Российской Федерации от 28.07.2020 № 1128 и № 1131.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4.3.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профилактических визитов в форме профил</w:t>
            </w:r>
            <w:r>
              <w:rPr>
                <w:rFonts w:eastAsia="Calibri"/>
                <w:lang w:eastAsia="en-US"/>
              </w:rPr>
              <w:t>актической беседы по месту осуществления деятельности в отношении ФГБУ «Санаторий «Волжский утес» по месту осуществления деятельности контролируемого лица.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Ежемесячно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209"/>
              <w:jc w:val="both"/>
            </w:pPr>
            <w:r>
              <w:t>В порядке реализации Федерального закона № 248-ФЗ, а также постановления П</w:t>
            </w:r>
            <w:r>
              <w:t>равительства Российской Федерации от 28.07.2020 № 1128 и № 1131.</w:t>
            </w:r>
          </w:p>
        </w:tc>
      </w:tr>
      <w:tr w:rsidR="00D848A4"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5. ОБОБЩЕНИЕ ПРАКТИКИ ОСУЩЕСТВЛЕНИЯ ФЕДЕРАЛЬНОГО ГОСУДАРСТВЕННОГО ПОЖАРНОГО НАДЗОРА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 xml:space="preserve">Сбор данных об организации и проведении надзорных мероприятий, направлении предостережений о </w:t>
            </w:r>
            <w:r>
              <w:t>недопустимости нарушения обязательных требований, об обжаловании результатов мероприятий по контролю, в том числе в судебном порядке.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1 апреля</w:t>
            </w:r>
          </w:p>
          <w:p w:rsidR="00D848A4" w:rsidRDefault="003F14D8">
            <w:pPr>
              <w:widowControl w:val="0"/>
              <w:jc w:val="center"/>
            </w:pPr>
            <w:r>
              <w:t>1 июля</w:t>
            </w:r>
          </w:p>
          <w:p w:rsidR="00D848A4" w:rsidRDefault="003F14D8">
            <w:pPr>
              <w:widowControl w:val="0"/>
              <w:jc w:val="center"/>
            </w:pPr>
            <w:r>
              <w:t>30 сентября</w:t>
            </w:r>
          </w:p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28 декабря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hanging="9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198"/>
              <w:jc w:val="both"/>
            </w:pPr>
            <w:r>
              <w:t>В порядке реализации приказа МЧС России от 22.12.2021 № 900 «О пред</w:t>
            </w:r>
            <w:r>
              <w:t>оставлении отчетности по осуществлению государственного надзора в МЧС России».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209"/>
              <w:jc w:val="both"/>
            </w:pPr>
            <w:r>
              <w:t xml:space="preserve">В порядке </w:t>
            </w:r>
            <w:r>
              <w:t>реализации приказа МЧС России № 630.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>Проведение анализа обстановки с пожарами и их последствиями.</w:t>
            </w:r>
          </w:p>
          <w:p w:rsidR="00D848A4" w:rsidRDefault="00D848A4">
            <w:pPr>
              <w:widowControl w:val="0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8 апреля</w:t>
            </w:r>
          </w:p>
          <w:p w:rsidR="00D848A4" w:rsidRDefault="003F14D8">
            <w:pPr>
              <w:widowControl w:val="0"/>
              <w:jc w:val="center"/>
            </w:pPr>
            <w:r>
              <w:t>8 июля</w:t>
            </w:r>
          </w:p>
          <w:p w:rsidR="00D848A4" w:rsidRDefault="003F14D8">
            <w:pPr>
              <w:widowControl w:val="0"/>
              <w:jc w:val="center"/>
            </w:pPr>
            <w:r>
              <w:t>7 октября</w:t>
            </w:r>
          </w:p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12 января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ind w:firstLine="209"/>
              <w:jc w:val="both"/>
            </w:pPr>
            <w:r>
              <w:t>В порядке реализации приказа МЧС России от 26.05.2020 № 363</w:t>
            </w:r>
            <w:r>
              <w:br/>
              <w:t xml:space="preserve">«Об организации осуществления анализа </w:t>
            </w:r>
            <w:r>
              <w:t>деятельности территориального органа МЧС России».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>Подготовка предложений об актуализации обязательных требований.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 по мере необходимости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</w:pPr>
            <w:r>
              <w:t xml:space="preserve">В соответствии с Федеральным законом </w:t>
            </w:r>
          </w:p>
          <w:p w:rsidR="00D848A4" w:rsidRDefault="003F14D8">
            <w:pPr>
              <w:widowControl w:val="0"/>
            </w:pPr>
            <w:r>
              <w:t>№ 247-ФЗ.</w:t>
            </w:r>
          </w:p>
        </w:tc>
      </w:tr>
      <w:tr w:rsidR="00D848A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5.5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A4" w:rsidRDefault="003F14D8">
            <w:pPr>
              <w:widowControl w:val="0"/>
              <w:jc w:val="both"/>
            </w:pPr>
            <w:r>
              <w:t>Подготовка предложений о внесени</w:t>
            </w:r>
            <w:r>
              <w:t>и изменений в законодательство Российской Федерации о пожарной безопасности.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spacing w:after="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 по мере необходимости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  <w:jc w:val="center"/>
              <w:rPr>
                <w:lang w:eastAsia="en-US"/>
              </w:rPr>
            </w:pPr>
            <w:r>
              <w:t>Золотухин А.Н.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A4" w:rsidRDefault="003F14D8">
            <w:pPr>
              <w:widowControl w:val="0"/>
            </w:pPr>
            <w:r>
              <w:t xml:space="preserve">В соответствии с Федеральным законом </w:t>
            </w:r>
          </w:p>
          <w:p w:rsidR="00D848A4" w:rsidRDefault="003F14D8">
            <w:pPr>
              <w:widowControl w:val="0"/>
            </w:pPr>
            <w:r>
              <w:t>№ 247-ФЗ.</w:t>
            </w:r>
          </w:p>
        </w:tc>
      </w:tr>
    </w:tbl>
    <w:p w:rsidR="00D848A4" w:rsidRDefault="00D848A4">
      <w:pPr>
        <w:rPr>
          <w:color w:val="FF0000"/>
        </w:rPr>
      </w:pPr>
    </w:p>
    <w:sectPr w:rsidR="00D848A4">
      <w:headerReference w:type="default" r:id="rId8"/>
      <w:headerReference w:type="first" r:id="rId9"/>
      <w:pgSz w:w="16838" w:h="11906" w:orient="landscape"/>
      <w:pgMar w:top="851" w:right="536" w:bottom="567" w:left="1560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D8" w:rsidRDefault="003F14D8">
      <w:r>
        <w:separator/>
      </w:r>
    </w:p>
  </w:endnote>
  <w:endnote w:type="continuationSeparator" w:id="0">
    <w:p w:rsidR="003F14D8" w:rsidRDefault="003F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D8" w:rsidRDefault="003F14D8">
      <w:r>
        <w:separator/>
      </w:r>
    </w:p>
  </w:footnote>
  <w:footnote w:type="continuationSeparator" w:id="0">
    <w:p w:rsidR="003F14D8" w:rsidRDefault="003F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16660"/>
      <w:docPartObj>
        <w:docPartGallery w:val="Page Numbers (Top of Page)"/>
        <w:docPartUnique/>
      </w:docPartObj>
    </w:sdtPr>
    <w:sdtEndPr/>
    <w:sdtContent>
      <w:p w:rsidR="00D848A4" w:rsidRDefault="003F14D8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A4" w:rsidRDefault="00D848A4">
    <w:pPr>
      <w:pStyle w:val="a8"/>
      <w:jc w:val="center"/>
    </w:pPr>
  </w:p>
  <w:p w:rsidR="00D848A4" w:rsidRDefault="00D848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3D69"/>
    <w:multiLevelType w:val="multilevel"/>
    <w:tmpl w:val="60840720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644" w:hanging="360"/>
      </w:pPr>
      <w:rPr>
        <w:rFonts w:eastAsia="Calibri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56610250"/>
    <w:multiLevelType w:val="multilevel"/>
    <w:tmpl w:val="DB2CA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8A4"/>
    <w:rsid w:val="003F14D8"/>
    <w:rsid w:val="007D1DF3"/>
    <w:rsid w:val="00D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0608"/>
  <w15:docId w15:val="{18FBEB24-3B9F-4C81-9F19-BA26C073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iPriority w:val="99"/>
    <w:unhideWhenUsed/>
    <w:rsid w:val="001B66FF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link w:val="a5"/>
    <w:qFormat/>
    <w:rsid w:val="00B97FC0"/>
    <w:rPr>
      <w:rFonts w:ascii="Calibri" w:eastAsia="Calibri" w:hAnsi="Calibri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B97FC0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DD153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330DC7"/>
    <w:rPr>
      <w:b/>
      <w:bCs/>
      <w:color w:val="FF0000"/>
      <w:sz w:val="36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330DC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e"/>
    <w:uiPriority w:val="99"/>
    <w:qFormat/>
    <w:rsid w:val="00330DC7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Заг. МЧС Знак"/>
    <w:link w:val="af0"/>
    <w:qFormat/>
    <w:rsid w:val="00330DC7"/>
    <w:rPr>
      <w:rFonts w:eastAsia="Calibri"/>
      <w:sz w:val="28"/>
    </w:rPr>
  </w:style>
  <w:style w:type="character" w:customStyle="1" w:styleId="af1">
    <w:name w:val="Абзац списка Знак"/>
    <w:link w:val="af2"/>
    <w:uiPriority w:val="34"/>
    <w:qFormat/>
    <w:locked/>
    <w:rsid w:val="00330DC7"/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qFormat/>
    <w:rsid w:val="00330DC7"/>
    <w:rPr>
      <w:color w:val="106BBE"/>
    </w:rPr>
  </w:style>
  <w:style w:type="character" w:customStyle="1" w:styleId="blk">
    <w:name w:val="blk"/>
    <w:basedOn w:val="a0"/>
    <w:qFormat/>
    <w:rsid w:val="00330DC7"/>
  </w:style>
  <w:style w:type="character" w:customStyle="1" w:styleId="pt-a0-000005">
    <w:name w:val="pt-a0-000005"/>
    <w:basedOn w:val="a0"/>
    <w:qFormat/>
    <w:rsid w:val="00330DC7"/>
  </w:style>
  <w:style w:type="character" w:customStyle="1" w:styleId="pt-a0-000003">
    <w:name w:val="pt-a0-000003"/>
    <w:basedOn w:val="a0"/>
    <w:qFormat/>
    <w:rsid w:val="00330DC7"/>
  </w:style>
  <w:style w:type="character" w:customStyle="1" w:styleId="pt-a0-000004">
    <w:name w:val="pt-a0-000004"/>
    <w:basedOn w:val="a0"/>
    <w:qFormat/>
    <w:rsid w:val="00330DC7"/>
  </w:style>
  <w:style w:type="character" w:customStyle="1" w:styleId="3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customStyle="1" w:styleId="af4">
    <w:name w:val="Основной текст Знак"/>
    <w:basedOn w:val="a0"/>
    <w:link w:val="af5"/>
    <w:uiPriority w:val="99"/>
    <w:semiHidden/>
    <w:qFormat/>
    <w:rsid w:val="00330DC7"/>
  </w:style>
  <w:style w:type="character" w:customStyle="1" w:styleId="af6">
    <w:name w:val="Цветовое выделение"/>
    <w:uiPriority w:val="99"/>
    <w:qFormat/>
    <w:rsid w:val="00330DC7"/>
    <w:rPr>
      <w:b/>
      <w:bCs/>
      <w:color w:val="26282F"/>
    </w:rPr>
  </w:style>
  <w:style w:type="character" w:customStyle="1" w:styleId="af7">
    <w:name w:val="Заголовок Знак"/>
    <w:basedOn w:val="a0"/>
    <w:link w:val="af8"/>
    <w:qFormat/>
    <w:locked/>
    <w:rsid w:val="00EF0441"/>
    <w:rPr>
      <w:b/>
      <w:iCs/>
      <w:spacing w:val="-2"/>
      <w:sz w:val="28"/>
    </w:rPr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sid w:val="005453EB"/>
    <w:rPr>
      <w:vertAlign w:val="superscript"/>
    </w:rPr>
  </w:style>
  <w:style w:type="paragraph" w:styleId="af8">
    <w:name w:val="Title"/>
    <w:basedOn w:val="a"/>
    <w:next w:val="af5"/>
    <w:link w:val="af7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styleId="af5">
    <w:name w:val="Body Text"/>
    <w:basedOn w:val="a"/>
    <w:link w:val="af4"/>
    <w:uiPriority w:val="99"/>
    <w:semiHidden/>
    <w:unhideWhenUsed/>
    <w:rsid w:val="00330DC7"/>
    <w:pPr>
      <w:spacing w:after="120"/>
    </w:pPr>
    <w:rPr>
      <w:sz w:val="20"/>
      <w:szCs w:val="20"/>
    </w:rPr>
  </w:style>
  <w:style w:type="paragraph" w:styleId="afa">
    <w:name w:val="List"/>
    <w:basedOn w:val="af5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c">
    <w:name w:val="index heading"/>
    <w:basedOn w:val="af8"/>
  </w:style>
  <w:style w:type="paragraph" w:customStyle="1" w:styleId="afd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7E38A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rsid w:val="007E38A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0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9"/>
    <w:uiPriority w:val="99"/>
    <w:semiHidden/>
    <w:qFormat/>
    <w:rsid w:val="00295C9F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5">
    <w:name w:val="footnote text"/>
    <w:basedOn w:val="a"/>
    <w:link w:val="a4"/>
    <w:unhideWhenUsed/>
    <w:rsid w:val="00B97FC0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uiPriority w:val="99"/>
    <w:qFormat/>
    <w:rsid w:val="00E57901"/>
    <w:pPr>
      <w:widowControl w:val="0"/>
    </w:pPr>
    <w:rPr>
      <w:rFonts w:ascii="Calibri" w:hAnsi="Calibri" w:cs="Calibri"/>
      <w:b/>
      <w:sz w:val="22"/>
    </w:rPr>
  </w:style>
  <w:style w:type="paragraph" w:styleId="af2">
    <w:name w:val="List Paragraph"/>
    <w:basedOn w:val="a"/>
    <w:link w:val="af1"/>
    <w:uiPriority w:val="34"/>
    <w:qFormat/>
    <w:rsid w:val="00BC2245"/>
    <w:pPr>
      <w:ind w:left="720"/>
      <w:contextualSpacing/>
    </w:pPr>
  </w:style>
  <w:style w:type="paragraph" w:styleId="aff0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75122"/>
    <w:pPr>
      <w:numPr>
        <w:numId w:val="1"/>
      </w:numPr>
      <w:tabs>
        <w:tab w:val="left" w:pos="851"/>
        <w:tab w:val="left" w:pos="1134"/>
      </w:tabs>
      <w:spacing w:after="12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B0C8F"/>
    <w:pPr>
      <w:tabs>
        <w:tab w:val="left" w:pos="567"/>
      </w:tabs>
      <w:spacing w:after="120" w:line="259" w:lineRule="auto"/>
      <w:ind w:left="567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qFormat/>
    <w:rsid w:val="00330DC7"/>
    <w:pPr>
      <w:widowControl w:val="0"/>
    </w:pPr>
    <w:rPr>
      <w:sz w:val="24"/>
      <w:szCs w:val="24"/>
    </w:rPr>
  </w:style>
  <w:style w:type="paragraph" w:styleId="ae">
    <w:name w:val="Body Text Indent"/>
    <w:basedOn w:val="a"/>
    <w:link w:val="ad"/>
    <w:uiPriority w:val="99"/>
    <w:unhideWhenUsed/>
    <w:rsid w:val="00330DC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330DC7"/>
    <w:rPr>
      <w:rFonts w:eastAsia="Calibri"/>
      <w:color w:val="000000"/>
      <w:sz w:val="24"/>
      <w:szCs w:val="24"/>
      <w:lang w:eastAsia="en-US"/>
    </w:rPr>
  </w:style>
  <w:style w:type="paragraph" w:customStyle="1" w:styleId="af0">
    <w:name w:val="Заг. МЧС"/>
    <w:basedOn w:val="12"/>
    <w:link w:val="af"/>
    <w:qFormat/>
    <w:rsid w:val="00330DC7"/>
    <w:pPr>
      <w:keepNext/>
      <w:spacing w:after="0" w:line="360" w:lineRule="auto"/>
      <w:contextualSpacing/>
      <w:jc w:val="center"/>
      <w:outlineLvl w:val="2"/>
    </w:pPr>
    <w:rPr>
      <w:rFonts w:ascii="Times New Roman" w:eastAsia="Calibri" w:hAnsi="Times New Roman"/>
      <w:sz w:val="28"/>
      <w:szCs w:val="20"/>
    </w:rPr>
  </w:style>
  <w:style w:type="paragraph" w:customStyle="1" w:styleId="aff1">
    <w:name w:val="Прижатый влево"/>
    <w:basedOn w:val="a"/>
    <w:next w:val="a"/>
    <w:uiPriority w:val="99"/>
    <w:qFormat/>
    <w:rsid w:val="00330DC7"/>
    <w:rPr>
      <w:rFonts w:ascii="Arial" w:eastAsia="Calibri" w:hAnsi="Arial" w:cs="Arial"/>
      <w:lang w:eastAsia="en-US"/>
    </w:rPr>
  </w:style>
  <w:style w:type="paragraph" w:customStyle="1" w:styleId="aff2">
    <w:name w:val="Нормальный (таблица)"/>
    <w:basedOn w:val="a"/>
    <w:next w:val="a"/>
    <w:uiPriority w:val="99"/>
    <w:qFormat/>
    <w:rsid w:val="00330DC7"/>
    <w:pPr>
      <w:jc w:val="both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qFormat/>
    <w:rsid w:val="00330DC7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customStyle="1" w:styleId="aff3">
    <w:name w:val="Заголовок статьи"/>
    <w:basedOn w:val="a"/>
    <w:next w:val="a"/>
    <w:uiPriority w:val="99"/>
    <w:qFormat/>
    <w:rsid w:val="00330DC7"/>
    <w:pPr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ff4">
    <w:name w:val="Общий стиль"/>
    <w:basedOn w:val="a"/>
    <w:qFormat/>
    <w:rsid w:val="00330DC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styleId="aff5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numbering" w:customStyle="1" w:styleId="14">
    <w:name w:val="Нет списка1"/>
    <w:uiPriority w:val="99"/>
    <w:semiHidden/>
    <w:unhideWhenUsed/>
    <w:qFormat/>
    <w:rsid w:val="00330DC7"/>
  </w:style>
  <w:style w:type="table" w:styleId="aff6">
    <w:name w:val="Table Grid"/>
    <w:basedOn w:val="a1"/>
    <w:uiPriority w:val="99"/>
    <w:rsid w:val="00B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330D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3D71-CF29-409E-8552-AF71E94E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781</Words>
  <Characters>4455</Characters>
  <Application>Microsoft Office Word</Application>
  <DocSecurity>0</DocSecurity>
  <Lines>37</Lines>
  <Paragraphs>10</Paragraphs>
  <ScaleCrop>false</ScaleCrop>
  <Company>VNIIPO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dc:description/>
  <cp:lastModifiedBy>Пресса</cp:lastModifiedBy>
  <cp:revision>15</cp:revision>
  <cp:lastPrinted>2022-01-13T03:37:00Z</cp:lastPrinted>
  <dcterms:created xsi:type="dcterms:W3CDTF">2021-09-21T18:00:00Z</dcterms:created>
  <dcterms:modified xsi:type="dcterms:W3CDTF">2024-05-24T12:08:00Z</dcterms:modified>
  <dc:language>ru-RU</dc:language>
</cp:coreProperties>
</file>