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62" w:rsidRPr="00D5515E" w:rsidRDefault="000B0362" w:rsidP="000B0362">
      <w:pPr>
        <w:shd w:val="clear" w:color="auto" w:fill="FFFFFF"/>
        <w:jc w:val="center"/>
      </w:pPr>
      <w:r w:rsidRPr="00D5515E">
        <w:rPr>
          <w:b/>
          <w:spacing w:val="-6"/>
          <w:sz w:val="28"/>
          <w:szCs w:val="28"/>
        </w:rPr>
        <w:t>Анализ обстановки с пожарами на территории Самарской области</w:t>
      </w:r>
    </w:p>
    <w:p w:rsidR="000B0362" w:rsidRPr="00D5515E" w:rsidRDefault="000B0362" w:rsidP="000B0362">
      <w:pPr>
        <w:shd w:val="clear" w:color="auto" w:fill="FFFFFF"/>
        <w:jc w:val="center"/>
      </w:pPr>
      <w:r w:rsidRPr="00D5515E">
        <w:rPr>
          <w:b/>
          <w:spacing w:val="-6"/>
          <w:sz w:val="28"/>
          <w:szCs w:val="28"/>
        </w:rPr>
        <w:t>за период с 2019 по 2023 гг.</w:t>
      </w:r>
    </w:p>
    <w:p w:rsidR="000B0362" w:rsidRPr="00D5515E" w:rsidRDefault="000B0362" w:rsidP="000B0362">
      <w:pPr>
        <w:tabs>
          <w:tab w:val="left" w:pos="2325"/>
        </w:tabs>
        <w:ind w:firstLine="709"/>
        <w:jc w:val="center"/>
        <w:rPr>
          <w:b/>
          <w:spacing w:val="-6"/>
          <w:sz w:val="28"/>
          <w:szCs w:val="28"/>
        </w:rPr>
      </w:pP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 xml:space="preserve">На территории Самарской области за период с </w:t>
      </w:r>
      <w:r>
        <w:rPr>
          <w:spacing w:val="-6"/>
          <w:sz w:val="28"/>
          <w:szCs w:val="28"/>
        </w:rPr>
        <w:t>2019</w:t>
      </w:r>
      <w:r w:rsidRPr="00D5515E">
        <w:rPr>
          <w:spacing w:val="-6"/>
          <w:sz w:val="28"/>
          <w:szCs w:val="28"/>
        </w:rPr>
        <w:t xml:space="preserve"> года по </w:t>
      </w:r>
      <w:r>
        <w:rPr>
          <w:spacing w:val="-6"/>
          <w:sz w:val="28"/>
          <w:szCs w:val="28"/>
        </w:rPr>
        <w:t>2023</w:t>
      </w:r>
      <w:r w:rsidRPr="00D5515E">
        <w:rPr>
          <w:spacing w:val="-6"/>
          <w:sz w:val="28"/>
          <w:szCs w:val="28"/>
        </w:rPr>
        <w:t xml:space="preserve"> год </w:t>
      </w:r>
      <w:r w:rsidRPr="00D5515E">
        <w:rPr>
          <w:b/>
          <w:spacing w:val="-6"/>
          <w:sz w:val="28"/>
          <w:szCs w:val="28"/>
        </w:rPr>
        <w:t>зарегистрировано 45907 пожаров</w:t>
      </w:r>
      <w:r w:rsidRPr="00D5515E">
        <w:rPr>
          <w:spacing w:val="-6"/>
          <w:sz w:val="28"/>
          <w:szCs w:val="28"/>
        </w:rPr>
        <w:t>, в том числе: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2019 – 11280 пожаров,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2020 – 10267 пожаров,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  <w:rPr>
          <w:spacing w:val="-6"/>
          <w:sz w:val="28"/>
          <w:szCs w:val="28"/>
        </w:rPr>
      </w:pPr>
      <w:r w:rsidRPr="00D5515E">
        <w:rPr>
          <w:spacing w:val="-6"/>
          <w:sz w:val="28"/>
          <w:szCs w:val="28"/>
        </w:rPr>
        <w:t>за 2021 – 10259 пожаров;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  <w:rPr>
          <w:spacing w:val="-6"/>
          <w:sz w:val="28"/>
          <w:szCs w:val="28"/>
        </w:rPr>
      </w:pPr>
      <w:r w:rsidRPr="00D5515E">
        <w:rPr>
          <w:spacing w:val="-6"/>
          <w:sz w:val="28"/>
          <w:szCs w:val="28"/>
        </w:rPr>
        <w:t>за 2022 – 5928 пожаров;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2023 – 8173 пожаров.</w:t>
      </w:r>
    </w:p>
    <w:p w:rsidR="000B0362" w:rsidRPr="00D5515E" w:rsidRDefault="000B0362" w:rsidP="000B0362">
      <w:pPr>
        <w:tabs>
          <w:tab w:val="left" w:pos="2325"/>
        </w:tabs>
        <w:jc w:val="both"/>
      </w:pPr>
      <w:r w:rsidRPr="00D5515E">
        <w:rPr>
          <w:b/>
          <w:spacing w:val="-6"/>
          <w:sz w:val="28"/>
          <w:szCs w:val="28"/>
        </w:rPr>
        <w:t>От опасных факторов пожара погибли 703 человека, в том числе: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2019 – 155 человек,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2020 – 155 человек,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  <w:rPr>
          <w:spacing w:val="-6"/>
          <w:sz w:val="28"/>
          <w:szCs w:val="28"/>
        </w:rPr>
      </w:pPr>
      <w:r w:rsidRPr="00D5515E">
        <w:rPr>
          <w:spacing w:val="-6"/>
          <w:sz w:val="28"/>
          <w:szCs w:val="28"/>
        </w:rPr>
        <w:t>за 2021 – 159 человек;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  <w:rPr>
          <w:spacing w:val="-6"/>
          <w:sz w:val="28"/>
          <w:szCs w:val="28"/>
        </w:rPr>
      </w:pPr>
      <w:r w:rsidRPr="00D5515E">
        <w:rPr>
          <w:spacing w:val="-6"/>
          <w:sz w:val="28"/>
          <w:szCs w:val="28"/>
        </w:rPr>
        <w:t>за 2022 – 109 человек;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2023 – 125 человек.</w:t>
      </w:r>
    </w:p>
    <w:p w:rsidR="000B0362" w:rsidRPr="00D5515E" w:rsidRDefault="000B0362" w:rsidP="000B0362">
      <w:pPr>
        <w:tabs>
          <w:tab w:val="left" w:pos="2325"/>
        </w:tabs>
        <w:jc w:val="both"/>
      </w:pPr>
      <w:r w:rsidRPr="00D5515E">
        <w:rPr>
          <w:b/>
          <w:spacing w:val="-6"/>
          <w:sz w:val="28"/>
          <w:szCs w:val="28"/>
        </w:rPr>
        <w:t>При пожарах получил травмы 924 человека, в том числе: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2019 – 206 человек;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2020 – 189 человек;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2021 – 201 человек;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  <w:rPr>
          <w:spacing w:val="-6"/>
          <w:sz w:val="28"/>
          <w:szCs w:val="28"/>
        </w:rPr>
      </w:pPr>
      <w:r w:rsidRPr="00D5515E">
        <w:rPr>
          <w:spacing w:val="-6"/>
          <w:sz w:val="28"/>
          <w:szCs w:val="28"/>
        </w:rPr>
        <w:t>за 2022 – 169 человек;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</w:pPr>
      <w:r w:rsidRPr="00D5515E">
        <w:rPr>
          <w:spacing w:val="-6"/>
          <w:sz w:val="28"/>
          <w:szCs w:val="28"/>
        </w:rPr>
        <w:t>за 2023 – 159 человек.</w:t>
      </w:r>
    </w:p>
    <w:p w:rsidR="000B0362" w:rsidRPr="00D5515E" w:rsidRDefault="000B0362" w:rsidP="000B0362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D5515E">
        <w:rPr>
          <w:sz w:val="28"/>
          <w:szCs w:val="28"/>
        </w:rPr>
        <w:t xml:space="preserve">За период с 2019 по 2023 год по причине неосторожного обращения с огнем зарегистрировано 32678 пожаров, что составляет 71 % от общего количества пожаров. </w:t>
      </w:r>
    </w:p>
    <w:p w:rsidR="000B0362" w:rsidRPr="00D5515E" w:rsidRDefault="000B0362" w:rsidP="000B0362">
      <w:pPr>
        <w:tabs>
          <w:tab w:val="left" w:pos="2325"/>
        </w:tabs>
        <w:ind w:firstLine="709"/>
        <w:contextualSpacing/>
        <w:jc w:val="both"/>
      </w:pPr>
      <w:r w:rsidRPr="00D5515E">
        <w:rPr>
          <w:sz w:val="28"/>
          <w:szCs w:val="28"/>
        </w:rPr>
        <w:t xml:space="preserve">Основными причинами пожаров также являются: нарушения правил устройства и эксплуатации электрооборудования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6920 пожаров (15%), нарушение правил устройства и эксплуатации печей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2231 пожар (4,8%), поджог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1442 пожара (3,1%) и нарушение правил устройства и эксплуатации транспортных средств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755 пожар</w:t>
      </w:r>
      <w:r>
        <w:rPr>
          <w:sz w:val="28"/>
          <w:szCs w:val="28"/>
        </w:rPr>
        <w:t>ов</w:t>
      </w:r>
      <w:r w:rsidRPr="00D5515E">
        <w:rPr>
          <w:sz w:val="28"/>
          <w:szCs w:val="28"/>
        </w:rPr>
        <w:t xml:space="preserve"> (1,6 %).</w:t>
      </w:r>
    </w:p>
    <w:p w:rsidR="000B0362" w:rsidRPr="00D5515E" w:rsidRDefault="000B0362" w:rsidP="000B0362">
      <w:pPr>
        <w:ind w:firstLine="709"/>
        <w:contextualSpacing/>
        <w:jc w:val="both"/>
        <w:rPr>
          <w:sz w:val="28"/>
          <w:szCs w:val="28"/>
        </w:rPr>
      </w:pPr>
      <w:r w:rsidRPr="00D5515E">
        <w:rPr>
          <w:sz w:val="28"/>
          <w:szCs w:val="28"/>
        </w:rPr>
        <w:t xml:space="preserve">За 2023 год на территории Самарской области зарегистрировано </w:t>
      </w:r>
      <w:r w:rsidRPr="00D5515E">
        <w:rPr>
          <w:sz w:val="28"/>
          <w:szCs w:val="28"/>
        </w:rPr>
        <w:br/>
        <w:t xml:space="preserve">8173 пожара. </w:t>
      </w:r>
    </w:p>
    <w:p w:rsidR="000B0362" w:rsidRPr="00D5515E" w:rsidRDefault="000B0362" w:rsidP="000B0362">
      <w:pPr>
        <w:ind w:firstLine="709"/>
        <w:contextualSpacing/>
        <w:jc w:val="both"/>
        <w:rPr>
          <w:sz w:val="28"/>
          <w:szCs w:val="28"/>
        </w:rPr>
      </w:pPr>
      <w:r w:rsidRPr="00D5515E">
        <w:rPr>
          <w:sz w:val="28"/>
          <w:szCs w:val="28"/>
        </w:rPr>
        <w:t xml:space="preserve">От опасных факторов пожара погибло 125 человек, в том числе 2 детей. </w:t>
      </w:r>
      <w:r w:rsidRPr="00D5515E">
        <w:rPr>
          <w:sz w:val="28"/>
          <w:szCs w:val="28"/>
        </w:rPr>
        <w:br/>
        <w:t>По сравнению с аналогичным периодом 2022 года (далее – АП</w:t>
      </w:r>
      <w:r>
        <w:rPr>
          <w:sz w:val="28"/>
          <w:szCs w:val="28"/>
        </w:rPr>
        <w:t>ПГ</w:t>
      </w:r>
      <w:r w:rsidRPr="00D5515E">
        <w:rPr>
          <w:sz w:val="28"/>
          <w:szCs w:val="28"/>
        </w:rPr>
        <w:t>), количество погибших увеличилось на 14,6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 (АП</w:t>
      </w:r>
      <w:r>
        <w:rPr>
          <w:sz w:val="28"/>
          <w:szCs w:val="28"/>
        </w:rPr>
        <w:t>ПГ</w:t>
      </w:r>
      <w:r w:rsidRPr="00D551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109). </w:t>
      </w:r>
    </w:p>
    <w:p w:rsidR="000B0362" w:rsidRPr="00D5515E" w:rsidRDefault="000B0362" w:rsidP="000B0362">
      <w:pPr>
        <w:ind w:firstLine="709"/>
        <w:contextualSpacing/>
        <w:jc w:val="both"/>
      </w:pPr>
      <w:r w:rsidRPr="00D5515E">
        <w:rPr>
          <w:sz w:val="28"/>
          <w:szCs w:val="28"/>
        </w:rPr>
        <w:t>Травмировано за 2023 год 159 человек, в том числе 13 детей (АП</w:t>
      </w:r>
      <w:r>
        <w:rPr>
          <w:sz w:val="28"/>
          <w:szCs w:val="28"/>
        </w:rPr>
        <w:t xml:space="preserve">ПГ </w:t>
      </w:r>
      <w:r w:rsidRPr="00D5515E">
        <w:rPr>
          <w:sz w:val="28"/>
          <w:szCs w:val="28"/>
        </w:rPr>
        <w:t>– 12 детей, увеличение на 8,3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%). По сравнению с 2022 годом количество травмированных уменьшилось на 6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 (</w:t>
      </w:r>
      <w:r>
        <w:rPr>
          <w:sz w:val="28"/>
          <w:szCs w:val="28"/>
        </w:rPr>
        <w:t>АППГ</w:t>
      </w:r>
      <w:r w:rsidRPr="00D551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169).</w:t>
      </w:r>
    </w:p>
    <w:p w:rsidR="000B0362" w:rsidRPr="00D5515E" w:rsidRDefault="000B0362" w:rsidP="000B0362">
      <w:pPr>
        <w:tabs>
          <w:tab w:val="left" w:pos="2325"/>
        </w:tabs>
        <w:ind w:firstLine="709"/>
        <w:contextualSpacing/>
        <w:jc w:val="both"/>
      </w:pPr>
      <w:r w:rsidRPr="00D5515E">
        <w:rPr>
          <w:sz w:val="28"/>
          <w:szCs w:val="28"/>
        </w:rPr>
        <w:t>За 2023 год по причине неосторожного обращения с огнем зарегистрировано 5166 пожаров, что составляет 63,2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 от общего количества пожаров, на которых погибло 68 человек, что составило 54,4 % от общего количества погибших.</w:t>
      </w:r>
    </w:p>
    <w:p w:rsidR="000B0362" w:rsidRPr="00E86F46" w:rsidRDefault="000B0362" w:rsidP="000B036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5515E">
        <w:rPr>
          <w:sz w:val="28"/>
          <w:szCs w:val="28"/>
        </w:rPr>
        <w:t xml:space="preserve">Основными причинами пожаров в 2023 году также являются: нарушение правил устройства и эксплуатации электрооборудования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1499 пожаров (18,3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 xml:space="preserve">%), нарушение правил устройства и эксплуатации печей </w:t>
      </w:r>
      <w:r>
        <w:rPr>
          <w:sz w:val="28"/>
          <w:szCs w:val="28"/>
        </w:rPr>
        <w:t>–</w:t>
      </w:r>
      <w:r w:rsidRPr="00D5515E">
        <w:rPr>
          <w:sz w:val="28"/>
          <w:szCs w:val="28"/>
        </w:rPr>
        <w:t xml:space="preserve"> 363 пожара (4,4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поджог</w:t>
      </w:r>
      <w:r>
        <w:rPr>
          <w:sz w:val="28"/>
          <w:szCs w:val="28"/>
        </w:rPr>
        <w:t xml:space="preserve"> </w:t>
      </w:r>
      <w:r w:rsidRPr="00E86F46">
        <w:rPr>
          <w:rFonts w:eastAsia="Calibri"/>
          <w:sz w:val="28"/>
          <w:szCs w:val="28"/>
        </w:rPr>
        <w:t>– 240 пожаров (2,9</w:t>
      </w:r>
      <w:r>
        <w:rPr>
          <w:rFonts w:eastAsia="Calibri"/>
          <w:sz w:val="28"/>
          <w:szCs w:val="28"/>
        </w:rPr>
        <w:t xml:space="preserve"> </w:t>
      </w:r>
      <w:r w:rsidRPr="00E86F46">
        <w:rPr>
          <w:rFonts w:eastAsia="Calibri"/>
          <w:sz w:val="28"/>
          <w:szCs w:val="28"/>
        </w:rPr>
        <w:t xml:space="preserve">%) и нарушение правил устройства и эксплуатации транспортных средств </w:t>
      </w:r>
      <w:r>
        <w:rPr>
          <w:rFonts w:eastAsia="Calibri"/>
          <w:sz w:val="28"/>
          <w:szCs w:val="28"/>
        </w:rPr>
        <w:t>–</w:t>
      </w:r>
      <w:r w:rsidRPr="00E86F46">
        <w:rPr>
          <w:rFonts w:eastAsia="Calibri"/>
          <w:sz w:val="28"/>
          <w:szCs w:val="28"/>
        </w:rPr>
        <w:t xml:space="preserve"> 110 пожаров (1,3</w:t>
      </w:r>
      <w:r>
        <w:rPr>
          <w:rFonts w:eastAsia="Calibri"/>
          <w:sz w:val="28"/>
          <w:szCs w:val="28"/>
        </w:rPr>
        <w:t xml:space="preserve"> </w:t>
      </w:r>
      <w:r w:rsidRPr="00E86F46">
        <w:rPr>
          <w:rFonts w:eastAsia="Calibri"/>
          <w:sz w:val="28"/>
          <w:szCs w:val="28"/>
        </w:rPr>
        <w:t>%).</w:t>
      </w:r>
    </w:p>
    <w:p w:rsidR="000B0362" w:rsidRPr="00D5515E" w:rsidRDefault="000B0362" w:rsidP="000B0362">
      <w:pPr>
        <w:ind w:firstLine="709"/>
        <w:contextualSpacing/>
        <w:jc w:val="both"/>
      </w:pPr>
      <w:r w:rsidRPr="00E86F46">
        <w:rPr>
          <w:rFonts w:eastAsia="Calibri"/>
          <w:sz w:val="28"/>
          <w:szCs w:val="28"/>
        </w:rPr>
        <w:lastRenderedPageBreak/>
        <w:t>Наибольшее количество пожаров, порядка 57,9%</w:t>
      </w:r>
      <w:r w:rsidRPr="00D5515E">
        <w:rPr>
          <w:sz w:val="28"/>
          <w:szCs w:val="28"/>
        </w:rPr>
        <w:t xml:space="preserve"> от общего количества пожаров, произошло в результате</w:t>
      </w:r>
      <w:r w:rsidRPr="00D5515E">
        <w:rPr>
          <w:rFonts w:eastAsia="Calibri"/>
          <w:sz w:val="28"/>
          <w:szCs w:val="28"/>
        </w:rPr>
        <w:t xml:space="preserve"> возгорания травы и мусора на открытых территориях</w:t>
      </w:r>
      <w:r w:rsidRPr="00D5515E">
        <w:rPr>
          <w:sz w:val="28"/>
          <w:szCs w:val="28"/>
        </w:rPr>
        <w:t xml:space="preserve">, в жилом секторе зарегистрировано 1224 пожара, что составляет </w:t>
      </w:r>
      <w:r w:rsidRPr="00D5515E">
        <w:rPr>
          <w:sz w:val="28"/>
          <w:szCs w:val="28"/>
        </w:rPr>
        <w:br/>
        <w:t>15% от общего количества пожаров.</w:t>
      </w:r>
    </w:p>
    <w:p w:rsidR="000B0362" w:rsidRPr="00D5515E" w:rsidRDefault="000B0362" w:rsidP="000B0362">
      <w:pPr>
        <w:tabs>
          <w:tab w:val="left" w:pos="2325"/>
        </w:tabs>
        <w:ind w:firstLine="709"/>
        <w:contextualSpacing/>
        <w:jc w:val="both"/>
      </w:pPr>
      <w:r w:rsidRPr="00D5515E">
        <w:rPr>
          <w:sz w:val="28"/>
          <w:szCs w:val="28"/>
        </w:rPr>
        <w:t xml:space="preserve">За 2023 год зарегистрировано 12 пожаров с групповой гибелью людей, </w:t>
      </w:r>
      <w:r w:rsidRPr="00D5515E">
        <w:rPr>
          <w:sz w:val="28"/>
          <w:szCs w:val="28"/>
        </w:rPr>
        <w:br/>
        <w:t>в результате которых погибло 24 человека. В 2022 году зарегистрировано 13 пожаров, в результате которых погибло 28 человек.</w:t>
      </w:r>
    </w:p>
    <w:p w:rsidR="000B0362" w:rsidRPr="00D5515E" w:rsidRDefault="000B0362" w:rsidP="000B0362">
      <w:pPr>
        <w:widowControl w:val="0"/>
        <w:tabs>
          <w:tab w:val="left" w:pos="0"/>
          <w:tab w:val="left" w:pos="180"/>
          <w:tab w:val="left" w:pos="540"/>
        </w:tabs>
        <w:ind w:firstLine="709"/>
        <w:contextualSpacing/>
        <w:jc w:val="both"/>
      </w:pPr>
      <w:r w:rsidRPr="00D5515E">
        <w:rPr>
          <w:sz w:val="28"/>
          <w:szCs w:val="28"/>
        </w:rPr>
        <w:t xml:space="preserve">В 2023 году пожаров с массовой гибелью людей на территории Самарской области </w:t>
      </w:r>
      <w:r w:rsidRPr="00D5515E">
        <w:rPr>
          <w:i/>
        </w:rPr>
        <w:t xml:space="preserve">(пять и более человек) </w:t>
      </w:r>
      <w:r w:rsidRPr="00D5515E">
        <w:rPr>
          <w:sz w:val="28"/>
          <w:szCs w:val="28"/>
        </w:rPr>
        <w:t xml:space="preserve">не зарегистрировано. </w:t>
      </w:r>
    </w:p>
    <w:p w:rsidR="000B0362" w:rsidRPr="00D5515E" w:rsidRDefault="000B0362" w:rsidP="000B0362">
      <w:pPr>
        <w:ind w:firstLine="709"/>
        <w:contextualSpacing/>
        <w:jc w:val="both"/>
        <w:rPr>
          <w:sz w:val="28"/>
          <w:szCs w:val="28"/>
        </w:rPr>
      </w:pPr>
      <w:r w:rsidRPr="00D5515E">
        <w:rPr>
          <w:sz w:val="28"/>
          <w:szCs w:val="28"/>
        </w:rPr>
        <w:t xml:space="preserve">В 2023 году на территории Самарской области зарегистрировано </w:t>
      </w:r>
      <w:r w:rsidRPr="00D5515E">
        <w:rPr>
          <w:sz w:val="28"/>
          <w:szCs w:val="28"/>
        </w:rPr>
        <w:br/>
        <w:t>14 пожаров, приведших к гибели и травмированию детей</w:t>
      </w:r>
      <w:r>
        <w:rPr>
          <w:sz w:val="28"/>
          <w:szCs w:val="28"/>
        </w:rPr>
        <w:t>.</w:t>
      </w:r>
    </w:p>
    <w:p w:rsidR="000B0362" w:rsidRPr="00D5515E" w:rsidRDefault="000B0362" w:rsidP="000B0362">
      <w:pPr>
        <w:ind w:firstLine="709"/>
        <w:contextualSpacing/>
        <w:jc w:val="both"/>
      </w:pPr>
      <w:r w:rsidRPr="00D5515E">
        <w:rPr>
          <w:sz w:val="28"/>
          <w:szCs w:val="28"/>
        </w:rPr>
        <w:t>От опасных факторов пожара в 2023 году погибло 2 ребенка (</w:t>
      </w:r>
      <w:r>
        <w:rPr>
          <w:sz w:val="28"/>
          <w:szCs w:val="28"/>
        </w:rPr>
        <w:t>АППГ</w:t>
      </w:r>
      <w:r w:rsidRPr="00D5515E">
        <w:rPr>
          <w:sz w:val="28"/>
          <w:szCs w:val="28"/>
        </w:rPr>
        <w:t xml:space="preserve"> – 1) и 13 детей получили травмы (</w:t>
      </w:r>
      <w:r>
        <w:rPr>
          <w:sz w:val="28"/>
          <w:szCs w:val="28"/>
        </w:rPr>
        <w:t>АППГ</w:t>
      </w:r>
      <w:r w:rsidRPr="00D5515E">
        <w:rPr>
          <w:sz w:val="28"/>
          <w:szCs w:val="28"/>
        </w:rPr>
        <w:t xml:space="preserve"> – 12). Гибель детей зарегистрирована в городском округе Самара и в муниципальном районе Клявлинский.</w:t>
      </w:r>
    </w:p>
    <w:p w:rsidR="000B0362" w:rsidRPr="00D5515E" w:rsidRDefault="000B0362" w:rsidP="000B0362">
      <w:pPr>
        <w:ind w:firstLine="709"/>
        <w:contextualSpacing/>
        <w:jc w:val="both"/>
      </w:pPr>
      <w:r w:rsidRPr="00D5515E">
        <w:rPr>
          <w:sz w:val="28"/>
          <w:szCs w:val="28"/>
        </w:rPr>
        <w:t xml:space="preserve">Рост количества пожаров в 2023 году, по сравнению с </w:t>
      </w:r>
      <w:r>
        <w:rPr>
          <w:sz w:val="28"/>
          <w:szCs w:val="28"/>
        </w:rPr>
        <w:t>АППГ</w:t>
      </w:r>
      <w:r w:rsidRPr="00D5515E">
        <w:rPr>
          <w:sz w:val="28"/>
          <w:szCs w:val="28"/>
        </w:rPr>
        <w:t>, наблюдается в городском округе Октябрьск (+53,06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Кинель (+32,17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Чапаевск (+ 23,31 %), Отрадный (+22,58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и в муниципальных районах Хворостянский (+158,7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Камышлинский (+140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Похвистневский (+ 109,26 %), Приволжский (+ 96,91 %).</w:t>
      </w:r>
    </w:p>
    <w:p w:rsidR="000B0362" w:rsidRPr="00D5515E" w:rsidRDefault="000B0362" w:rsidP="000B0362">
      <w:pPr>
        <w:ind w:firstLine="720"/>
        <w:contextualSpacing/>
        <w:jc w:val="both"/>
      </w:pPr>
      <w:r w:rsidRPr="00D5515E">
        <w:rPr>
          <w:sz w:val="28"/>
          <w:szCs w:val="28"/>
        </w:rPr>
        <w:t>В 2023 году одновременное увеличение количества погибших и травмированных людей на пожарах зарегистрировано в городских округах Чапаевск (рост на 200%), Новокуйбышевск (рост на 116,6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Самара (рост на 40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и в муниципальных районах Хворостянский (рост на 200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%), Ставропольский (рост на 140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>%) и Кинель-Черкасский (рост на 75</w:t>
      </w:r>
      <w:r>
        <w:rPr>
          <w:sz w:val="28"/>
          <w:szCs w:val="28"/>
        </w:rPr>
        <w:t xml:space="preserve"> </w:t>
      </w:r>
      <w:r w:rsidRPr="00D5515E">
        <w:rPr>
          <w:sz w:val="28"/>
          <w:szCs w:val="28"/>
        </w:rPr>
        <w:t xml:space="preserve">%). </w:t>
      </w:r>
    </w:p>
    <w:p w:rsidR="000B0362" w:rsidRPr="00D5515E" w:rsidRDefault="000B0362" w:rsidP="000B0362">
      <w:pPr>
        <w:ind w:firstLine="709"/>
        <w:contextualSpacing/>
        <w:jc w:val="both"/>
        <w:rPr>
          <w:sz w:val="28"/>
          <w:szCs w:val="28"/>
        </w:rPr>
      </w:pPr>
      <w:r w:rsidRPr="00D5515E">
        <w:rPr>
          <w:sz w:val="28"/>
          <w:szCs w:val="28"/>
        </w:rPr>
        <w:t>Анализ обстановки с пожарами и их последствиями на 100 тысяч населения показал, что на территории Самарской области зарегистрировано 260,06 пожаров (АППГ – 187,33, увеличение на 38 %).</w:t>
      </w:r>
    </w:p>
    <w:p w:rsidR="000B0362" w:rsidRPr="00D5515E" w:rsidRDefault="000B0362" w:rsidP="000B0362">
      <w:pPr>
        <w:ind w:firstLine="709"/>
        <w:contextualSpacing/>
        <w:jc w:val="both"/>
        <w:rPr>
          <w:sz w:val="28"/>
          <w:szCs w:val="28"/>
        </w:rPr>
      </w:pPr>
      <w:r w:rsidRPr="00D5515E">
        <w:rPr>
          <w:sz w:val="28"/>
          <w:szCs w:val="28"/>
        </w:rPr>
        <w:t>Погибло 3,98 человек (АППГ – 3,44 человека, увеличение на 14,7 %), из них за 2023 год зарегистрировано 0,06 погибших ребенка (АППГ – 0,03, увеличение на 100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5515E">
        <w:rPr>
          <w:sz w:val="28"/>
          <w:szCs w:val="28"/>
        </w:rPr>
        <w:t xml:space="preserve">%), получили травмы 5,06 человек (АППГ – 5,34 человека, уменьшение на </w:t>
      </w:r>
      <w:r w:rsidRPr="00D5515E">
        <w:rPr>
          <w:sz w:val="28"/>
          <w:szCs w:val="28"/>
        </w:rPr>
        <w:br/>
        <w:t>6 %).</w:t>
      </w:r>
    </w:p>
    <w:p w:rsidR="000B0362" w:rsidRPr="00D5515E" w:rsidRDefault="000B0362" w:rsidP="000B0362">
      <w:pPr>
        <w:ind w:firstLine="720"/>
        <w:contextualSpacing/>
        <w:jc w:val="both"/>
      </w:pPr>
      <w:r w:rsidRPr="00D5515E">
        <w:rPr>
          <w:sz w:val="28"/>
          <w:szCs w:val="28"/>
        </w:rPr>
        <w:t>В целом, последствия пожаров, зарегистрированных на территории Российской Федерации в 2023 году на 100 тыс. человек населения, в Самарской области не превышают общероссийские.</w:t>
      </w:r>
    </w:p>
    <w:p w:rsidR="000B0362" w:rsidRPr="00D5515E" w:rsidRDefault="000B0362" w:rsidP="000B0362">
      <w:pPr>
        <w:tabs>
          <w:tab w:val="left" w:pos="284"/>
        </w:tabs>
        <w:ind w:firstLine="709"/>
        <w:contextualSpacing/>
        <w:jc w:val="both"/>
      </w:pPr>
    </w:p>
    <w:p w:rsidR="00CA030B" w:rsidRDefault="00CA030B"/>
    <w:sectPr w:rsidR="00CA030B" w:rsidSect="00126E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11"/>
    <w:rsid w:val="000B0362"/>
    <w:rsid w:val="00126E92"/>
    <w:rsid w:val="00211F11"/>
    <w:rsid w:val="004C0CC0"/>
    <w:rsid w:val="00C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DDB5-CA46-440F-8A4A-C74416D2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62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Harlamov</dc:creator>
  <cp:keywords/>
  <dc:description/>
  <cp:lastModifiedBy>Harlamov</cp:lastModifiedBy>
  <cp:revision>2</cp:revision>
  <dcterms:created xsi:type="dcterms:W3CDTF">2024-07-30T05:59:00Z</dcterms:created>
  <dcterms:modified xsi:type="dcterms:W3CDTF">2024-07-30T06:04:00Z</dcterms:modified>
</cp:coreProperties>
</file>